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39" w:rsidRPr="007C5312" w:rsidRDefault="00EF2239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7C5312" w:rsidRDefault="00EF2239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F2239" w:rsidRPr="007C5312" w:rsidRDefault="00EF2239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МУНИЦИПАЛЬНОЕ ОБРАЗОВАНИЕ</w:t>
      </w:r>
    </w:p>
    <w:p w:rsidR="00EF2239" w:rsidRPr="007C5312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ХАНТЫ-МАНСИЙСКИЙ РАЙОН</w:t>
      </w:r>
    </w:p>
    <w:p w:rsidR="00EF2239" w:rsidRPr="007C5312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Ханты-Мансийский автономный округ – Югра</w:t>
      </w:r>
    </w:p>
    <w:p w:rsidR="00EF2239" w:rsidRPr="007C5312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EF2239" w:rsidRPr="007C5312" w:rsidRDefault="00EF2239" w:rsidP="00EF223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7C5312">
        <w:rPr>
          <w:rFonts w:ascii="PT Astra Serif" w:hAnsi="PT Astra Serif"/>
          <w:b/>
          <w:sz w:val="28"/>
          <w:szCs w:val="28"/>
        </w:rPr>
        <w:t>АДМИНИСТРАЦИЯ ХАНТЫ-МАНСИЙСКОГО РАЙОНА</w:t>
      </w:r>
    </w:p>
    <w:p w:rsidR="00EF2239" w:rsidRPr="007C5312" w:rsidRDefault="00EF2239" w:rsidP="00EF223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EF2239" w:rsidRPr="007C5312" w:rsidRDefault="00EF2239" w:rsidP="00EF223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7C5312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EF2239" w:rsidRPr="007C5312" w:rsidRDefault="00EF2239" w:rsidP="00EF2239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EF2239" w:rsidRPr="007C5312" w:rsidRDefault="00EF2239" w:rsidP="00EF2239">
      <w:pPr>
        <w:pStyle w:val="a7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от </w:t>
      </w:r>
      <w:r w:rsidR="0004556A" w:rsidRPr="007C5312">
        <w:rPr>
          <w:rFonts w:ascii="PT Astra Serif" w:hAnsi="PT Astra Serif"/>
          <w:sz w:val="28"/>
          <w:szCs w:val="28"/>
        </w:rPr>
        <w:t>00</w:t>
      </w:r>
      <w:r w:rsidR="00FA0894" w:rsidRPr="007C5312">
        <w:rPr>
          <w:rFonts w:ascii="PT Astra Serif" w:hAnsi="PT Astra Serif"/>
          <w:sz w:val="28"/>
          <w:szCs w:val="28"/>
        </w:rPr>
        <w:t>.</w:t>
      </w:r>
      <w:r w:rsidR="007C5312" w:rsidRPr="007C5312">
        <w:rPr>
          <w:rFonts w:ascii="PT Astra Serif" w:hAnsi="PT Astra Serif"/>
          <w:sz w:val="28"/>
          <w:szCs w:val="28"/>
        </w:rPr>
        <w:t>0</w:t>
      </w:r>
      <w:r w:rsidR="0077694C" w:rsidRPr="007C5312">
        <w:rPr>
          <w:rFonts w:ascii="PT Astra Serif" w:hAnsi="PT Astra Serif"/>
          <w:sz w:val="28"/>
          <w:szCs w:val="28"/>
        </w:rPr>
        <w:t>0</w:t>
      </w:r>
      <w:r w:rsidR="00FA0894" w:rsidRPr="007C5312">
        <w:rPr>
          <w:rFonts w:ascii="PT Astra Serif" w:hAnsi="PT Astra Serif"/>
          <w:sz w:val="28"/>
          <w:szCs w:val="28"/>
        </w:rPr>
        <w:t>.202</w:t>
      </w:r>
      <w:r w:rsidR="007C5312" w:rsidRPr="007C5312">
        <w:rPr>
          <w:rFonts w:ascii="PT Astra Serif" w:hAnsi="PT Astra Serif"/>
          <w:sz w:val="28"/>
          <w:szCs w:val="28"/>
        </w:rPr>
        <w:t>3</w:t>
      </w:r>
      <w:r w:rsidRPr="007C5312">
        <w:rPr>
          <w:rFonts w:ascii="PT Astra Serif" w:hAnsi="PT Astra Serif"/>
          <w:sz w:val="28"/>
          <w:szCs w:val="28"/>
        </w:rPr>
        <w:t xml:space="preserve">   </w:t>
      </w:r>
      <w:r w:rsidR="00FA0894" w:rsidRPr="007C5312">
        <w:rPr>
          <w:rFonts w:ascii="PT Astra Serif" w:hAnsi="PT Astra Serif"/>
          <w:sz w:val="28"/>
          <w:szCs w:val="28"/>
        </w:rPr>
        <w:t xml:space="preserve"> </w:t>
      </w:r>
      <w:r w:rsidRPr="007C531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7C5312" w:rsidRDefault="00EF2239" w:rsidP="00EF2239">
      <w:pPr>
        <w:pStyle w:val="a7"/>
        <w:rPr>
          <w:rFonts w:ascii="PT Astra Serif" w:hAnsi="PT Astra Serif"/>
          <w:i/>
          <w:sz w:val="28"/>
          <w:szCs w:val="28"/>
        </w:rPr>
      </w:pPr>
      <w:r w:rsidRPr="007C5312">
        <w:rPr>
          <w:rFonts w:ascii="PT Astra Serif" w:hAnsi="PT Astra Serif"/>
          <w:i/>
          <w:sz w:val="28"/>
          <w:szCs w:val="28"/>
        </w:rPr>
        <w:t>г. Ханты-Мансийск</w:t>
      </w:r>
    </w:p>
    <w:p w:rsidR="00EF2239" w:rsidRPr="007C5312" w:rsidRDefault="00EF2239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C0B16" w:rsidRPr="007C5312" w:rsidRDefault="00DC0B16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Об утверждении Положения 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об управлении по информационным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технологиям администрации 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DC0B16" w:rsidRPr="007C5312" w:rsidRDefault="00DC0B16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4053D4" w:rsidRPr="007C5312" w:rsidRDefault="004053D4" w:rsidP="00EF223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В соответствии с Федеральным законом от 06.10.2003 № 131-ФЗ</w:t>
      </w:r>
      <w:r>
        <w:rPr>
          <w:rFonts w:ascii="PT Astra Serif" w:hAnsi="PT Astra Serif"/>
          <w:sz w:val="28"/>
          <w:szCs w:val="28"/>
        </w:rPr>
        <w:br/>
      </w:r>
      <w:r w:rsidRPr="007C5312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 Ханты-Мансийского района: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C31382" w:rsidRDefault="007C5312" w:rsidP="00C31382">
      <w:pPr>
        <w:pStyle w:val="a9"/>
        <w:numPr>
          <w:ilvl w:val="0"/>
          <w:numId w:val="20"/>
        </w:numPr>
        <w:ind w:left="142" w:firstLine="992"/>
        <w:jc w:val="both"/>
        <w:rPr>
          <w:rFonts w:ascii="PT Astra Serif" w:hAnsi="PT Astra Serif"/>
          <w:sz w:val="28"/>
          <w:szCs w:val="28"/>
        </w:rPr>
      </w:pPr>
      <w:r w:rsidRPr="00C31382">
        <w:rPr>
          <w:rFonts w:ascii="PT Astra Serif" w:hAnsi="PT Astra Serif"/>
          <w:sz w:val="28"/>
          <w:szCs w:val="28"/>
        </w:rPr>
        <w:t>Утвердить Положение об управлении по информационным технологиям администрации Ханты-Мансийского района и образец бланка управления по информационным технологиям администрации Ханты-Мансийского ра</w:t>
      </w:r>
      <w:r w:rsidR="00C31382">
        <w:rPr>
          <w:rFonts w:ascii="PT Astra Serif" w:hAnsi="PT Astra Serif"/>
          <w:sz w:val="28"/>
          <w:szCs w:val="28"/>
        </w:rPr>
        <w:t>йона согласно приложениям 1, 2;</w:t>
      </w:r>
    </w:p>
    <w:p w:rsidR="00C31382" w:rsidRPr="00C31382" w:rsidRDefault="00C31382" w:rsidP="00C31382">
      <w:pPr>
        <w:pStyle w:val="a9"/>
        <w:numPr>
          <w:ilvl w:val="0"/>
          <w:numId w:val="20"/>
        </w:numPr>
        <w:ind w:left="142" w:firstLine="992"/>
        <w:jc w:val="both"/>
        <w:rPr>
          <w:rFonts w:ascii="PT Astra Serif" w:hAnsi="PT Astra Serif"/>
          <w:sz w:val="28"/>
          <w:szCs w:val="28"/>
        </w:rPr>
      </w:pPr>
      <w:r w:rsidRPr="00C31382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>со дня его подписания;</w:t>
      </w:r>
    </w:p>
    <w:p w:rsidR="007C5312" w:rsidRPr="00C31382" w:rsidRDefault="007C5312" w:rsidP="00C31382">
      <w:pPr>
        <w:pStyle w:val="a9"/>
        <w:numPr>
          <w:ilvl w:val="0"/>
          <w:numId w:val="20"/>
        </w:numPr>
        <w:ind w:left="142" w:firstLine="992"/>
        <w:jc w:val="both"/>
        <w:rPr>
          <w:rFonts w:ascii="PT Astra Serif" w:hAnsi="PT Astra Serif"/>
          <w:sz w:val="28"/>
          <w:szCs w:val="28"/>
        </w:rPr>
      </w:pPr>
      <w:r w:rsidRPr="00C31382">
        <w:rPr>
          <w:rFonts w:ascii="PT Astra Serif" w:hAnsi="PT Astra Serif"/>
          <w:sz w:val="28"/>
          <w:szCs w:val="28"/>
        </w:rPr>
        <w:t xml:space="preserve">Контроль за выполнением </w:t>
      </w:r>
      <w:r w:rsidR="004C2382" w:rsidRPr="00C31382">
        <w:rPr>
          <w:rFonts w:ascii="PT Astra Serif" w:hAnsi="PT Astra Serif"/>
          <w:sz w:val="28"/>
          <w:szCs w:val="28"/>
        </w:rPr>
        <w:t>постановления</w:t>
      </w:r>
      <w:r w:rsidRPr="00C31382">
        <w:rPr>
          <w:rFonts w:ascii="PT Astra Serif" w:hAnsi="PT Astra Serif"/>
          <w:sz w:val="28"/>
          <w:szCs w:val="28"/>
        </w:rPr>
        <w:t xml:space="preserve">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1102E2" w:rsidRPr="007C5312" w:rsidRDefault="001102E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102E2" w:rsidRPr="007C5312" w:rsidRDefault="001102E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1102E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Глава Ханты-Мансийского района</w:t>
      </w:r>
      <w:r w:rsidRPr="007C5312">
        <w:rPr>
          <w:rFonts w:ascii="PT Astra Serif" w:hAnsi="PT Astra Serif"/>
          <w:sz w:val="28"/>
          <w:szCs w:val="28"/>
        </w:rPr>
        <w:tab/>
      </w:r>
      <w:r w:rsidR="00D20626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7C5312">
        <w:rPr>
          <w:rFonts w:ascii="PT Astra Serif" w:hAnsi="PT Astra Serif"/>
          <w:sz w:val="28"/>
          <w:szCs w:val="28"/>
        </w:rPr>
        <w:tab/>
      </w:r>
      <w:r w:rsidRPr="007C5312">
        <w:rPr>
          <w:rFonts w:ascii="PT Astra Serif" w:hAnsi="PT Astra Serif"/>
          <w:sz w:val="28"/>
          <w:szCs w:val="28"/>
        </w:rPr>
        <w:tab/>
        <w:t xml:space="preserve">       К.Р.Минулин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br w:type="page"/>
      </w:r>
    </w:p>
    <w:p w:rsidR="007C5312" w:rsidRPr="007C5312" w:rsidRDefault="007C5312" w:rsidP="007C531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7C5312" w:rsidRPr="007C5312" w:rsidRDefault="007C5312" w:rsidP="007C531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постановлению</w:t>
      </w:r>
      <w:r w:rsidRPr="007C5312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7C5312" w:rsidRPr="007C5312" w:rsidRDefault="007C5312" w:rsidP="007C531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Ханты-Мансийского района </w:t>
      </w:r>
      <w:r w:rsidRPr="007C5312">
        <w:rPr>
          <w:rFonts w:ascii="PT Astra Serif" w:hAnsi="PT Astra Serif"/>
          <w:sz w:val="28"/>
          <w:szCs w:val="28"/>
        </w:rPr>
        <w:br/>
        <w:t xml:space="preserve">от </w:t>
      </w:r>
      <w:r>
        <w:rPr>
          <w:rFonts w:ascii="PT Astra Serif" w:hAnsi="PT Astra Serif"/>
          <w:sz w:val="28"/>
          <w:szCs w:val="28"/>
        </w:rPr>
        <w:t>_____________</w:t>
      </w:r>
      <w:r w:rsidRPr="007C5312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ПОЛОЖЕНИЕ</w:t>
      </w:r>
      <w:r w:rsidRPr="007C5312">
        <w:rPr>
          <w:rFonts w:ascii="PT Astra Serif" w:hAnsi="PT Astra Serif"/>
          <w:sz w:val="28"/>
          <w:szCs w:val="28"/>
        </w:rPr>
        <w:br/>
        <w:t>об управлении по информационным технологиям администрации</w:t>
      </w:r>
    </w:p>
    <w:p w:rsidR="007C5312" w:rsidRPr="007C5312" w:rsidRDefault="007C5312" w:rsidP="007C53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Ханты-Мансийского района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696A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1. Общие  положения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1.1. Управление по информационным технологиям администрации Ханты-Мансийского района (далее – Управление) является органом администрации Ханты-Мансийского района. 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1.2. Управление в своей деятельности руководствуется Конституцией Российской Федерации, федеральными конституционными законами, федеральными законами, законами Российской Федерации, актами Президента Российской Федерации и Правительства Российской Федерации, актами федеральных органов исполнительной власти,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и Правительства Ханты-Мансийского автономного округа – Югры, Уставом Ханты-Мансийского района, решениями Думы Ханты-Мансийского района, постановлениями и распоряжениями администрации Ханты-Мансийского района, настоящим Положением.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1.3. Управление осуществляет свою деятельность во взаимодействии с федеральными органами исполнительной власти, органами государственной власти Ханты-Мансийского автономного округа – Югры, органами местного самоуправления муниципальных образований автономного округа и Ханты-Мансийского района, органами местного самоуправления сельских поселений Ханты-Мансийского района, общественными объединениями и иными организациями.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1.4. Непосредственно координирует и контролирует деятельность Управления заместитель главы Ханты-Мансийского района, курирующий деятельность управления по информационным технологиям.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696A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2. Полномочия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2.1. Управление осуществляет полномочия по реализации политики в сфере информационных технологий и защиты информации в Ханты-Мансийском районе.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2.2. Основными задачами Управления являются: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проведение мероприятий по организации и обеспечению развития, внедрения и использования информационных технологий, формирования и использования информационных ресурсов в Ханты-Мансийском районе; 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организация и обеспечение функционирования информационных систем, обеспечение доступа к сети Интернет администрации Ханты-Мансийского района;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оказание организационной, консультативной и методической помощи органам администрации Ханты-Мансийского района, администрациям сельских поселений Ханты-Мансийского района по вопросам информационных технологий и защиты информации.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2.3. Для выполнения возложенных задач Управление осуществляет следующие функции: 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разрабатывает и вносит в установленном порядке на рассмотрение главы Ханты-Мансийского района проекты нормативных правовых актов по вопросам, относящимся к установленной сфере деятельности Управления;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осуществляет сбор, обобщение и анализ информации, необходимой для исполнения функций Управления в установленной сфере деятельности;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формирует и ведет перечень общедоступной информации о деятельности администрации Ханты-Мансийского района, размещаемой в сети Интернет в форме открытых данных;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согласовывает и (или) проводит экспертизу технических частей конкурсной документации на разработку, модернизацию и эксплуатацию информационных систем, приобретение товаров и оказание услуг по всем вопросам, связанным с разработкой, внедрением и использованием информационных технологий, созданием и эксплуатацией информационных систем органов администрации Ханты-Мансийского района;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осуществляет в соответствии с правовыми актами Ханты-Мансийского района экспертизу проектов создания, модернизации, развития и внедрения информационных технологий и систем для органов администрации Ханты-Мансийского района;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организует и обеспечивает защиту информации, не составляющей государственную тайну;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определяет необходимость и разграничение прав на использование электронной цифровой подписи в информационных системах;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оказывает содействие в организации точек коллективного доступа к сети Интернет;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обеспечивает выполнение полномочий по противодействию идеологии терроризма, в том числе при реализации Комплексного плана противодействия идеологии терроризма в Российской Федерации, в части сопровождения официального сайта администрации Ханты-Мансийского района.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2.4. Управление имеет право: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запрашивать в установленном порядке от органов администрации Ханты-Мансийского района, сельских поселений Ханты-Мансийского района, организаций и физических лиц информацию, необходимую для реализации полномочий в установленной сфере деятельности;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вносить в установленном порядке на рассмотрение органов администрации Ханты-Мансийского района и должностных лиц предложения по вопросам в пределах своей компетенции;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привлекать научные и иные организации, ученых и специалистов в установленном порядке для проработки вопросов, отнесенных к сфере его деятельности;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проводить мониторинг и анализ реализации мероприятий в установленной сфере деятельности, формирование потребности и обеспеченности в информационных системах и ресурсах, а также в обеспечении финансовыми ресурсами их содержания, эксплуатации и использования.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696A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3. Организация деятельности Управления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3.1. Управление возглавляет начальник управления по информационным технологиям администрации Ханты-Мансийского района (далее – начальник Управления), назначаемый на должность и освобождаемый от должности главой Ханты-Мансийского района в установленном порядке. 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3.2. Начальник Управления: 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осуществляет общее руководство Управлением и несет персональную ответственность за исполнение возложенных на Управление полномочий;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участвует в подборе кадров для замещения вакантных должностей Управления, а также вносит предложения главе Ханты-Мансийского района о предельной численности сотрудников Управления;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ведет служебные переговоры и руководит делопроизводством Управления;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осуществляет иные полномочия в пределах функциональной деятельности Управления.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3.3. Управление имеет бланк установленного образца для ведения переписки и делопроизводства.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3.4. Структура и штатная численность Управления утверждаются главой Ханты-Мансийского района и могут изменяться по мере изменения выполняемых Управлением задач.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br w:type="page"/>
      </w:r>
    </w:p>
    <w:p w:rsidR="007C5312" w:rsidRPr="007C5312" w:rsidRDefault="007C5312" w:rsidP="007C531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Приложение 2</w:t>
      </w:r>
    </w:p>
    <w:p w:rsidR="007C5312" w:rsidRPr="007C5312" w:rsidRDefault="007C5312" w:rsidP="007C531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 xml:space="preserve">к постановлению администрации </w:t>
      </w:r>
    </w:p>
    <w:p w:rsidR="007C5312" w:rsidRPr="007C5312" w:rsidRDefault="007C5312" w:rsidP="007C531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Ханты-Мансийского района</w:t>
      </w:r>
    </w:p>
    <w:p w:rsidR="007C5312" w:rsidRPr="007C5312" w:rsidRDefault="007C5312" w:rsidP="007C531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ab/>
        <w:t xml:space="preserve">        от ____________ № ____</w:t>
      </w:r>
    </w:p>
    <w:p w:rsidR="007C5312" w:rsidRPr="007C5312" w:rsidRDefault="007C5312" w:rsidP="007C53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sz w:val="28"/>
          <w:szCs w:val="28"/>
        </w:rPr>
        <w:t>Образец бланка управления по информационным технологиям администрации Ханты-Мансийского района</w:t>
      </w:r>
    </w:p>
    <w:p w:rsidR="007C5312" w:rsidRPr="007C5312" w:rsidRDefault="007C5312" w:rsidP="007C53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C5312" w:rsidRPr="007C5312" w:rsidRDefault="007C5312" w:rsidP="007C5312">
      <w:pPr>
        <w:pStyle w:val="a7"/>
        <w:jc w:val="center"/>
        <w:rPr>
          <w:rFonts w:ascii="PT Astra Serif" w:hAnsi="PT Astra Serif"/>
          <w:color w:val="000000"/>
          <w:spacing w:val="-3"/>
          <w:sz w:val="28"/>
          <w:szCs w:val="28"/>
        </w:rPr>
      </w:pPr>
    </w:p>
    <w:p w:rsidR="007C5312" w:rsidRPr="007C5312" w:rsidRDefault="007C5312" w:rsidP="007C531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7C5312">
        <w:rPr>
          <w:rFonts w:ascii="PT Astra Serif" w:hAnsi="PT Astra Serif"/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5344</wp:posOffset>
                </wp:positionH>
                <wp:positionV relativeFrom="paragraph">
                  <wp:posOffset>127215</wp:posOffset>
                </wp:positionV>
                <wp:extent cx="2597785" cy="3071003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307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12" w:rsidRPr="001F420B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0705" cy="673100"/>
                                  <wp:effectExtent l="0" t="0" r="0" b="0"/>
                                  <wp:docPr id="2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>Муниципальное образование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>Ханты-Мансийского автономного округа – Югры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>Ханты-Мансийский район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  <w:t>Управление по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  <w:t xml:space="preserve">информационным технологиям 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  <w:t xml:space="preserve">администрации 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b/>
                                <w:color w:val="0000FF"/>
                              </w:rPr>
                              <w:t>Ханты-Мансийского района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color w:val="0000FF"/>
                                <w:sz w:val="18"/>
                                <w:szCs w:val="18"/>
                              </w:rPr>
                              <w:t>ул. Гагарина, 214, г. Ханты-Мансийск,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color w:val="0000FF"/>
                                <w:sz w:val="18"/>
                                <w:szCs w:val="18"/>
                              </w:rPr>
                              <w:t>Ханты-Мансийский автономный округ – Югра  (Тюменская обл.), 628002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 xml:space="preserve">Тел. 35-28-88, т/ф. 35-28-83 </w:t>
                            </w:r>
                          </w:p>
                          <w:p w:rsidR="007C5312" w:rsidRPr="007C5312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FF"/>
                              </w:rPr>
                            </w:pPr>
                            <w:r w:rsidRPr="007C5312">
                              <w:rPr>
                                <w:rFonts w:ascii="PT Astra Serif" w:hAnsi="PT Astra Serif"/>
                                <w:color w:val="0000FF"/>
                                <w:lang w:val="en-US"/>
                              </w:rPr>
                              <w:t>E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>-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  <w:lang w:val="en-US"/>
                              </w:rPr>
                              <w:t>mail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>: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  <w:lang w:val="en-US"/>
                              </w:rPr>
                              <w:t>it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>@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  <w:lang w:val="en-US"/>
                              </w:rPr>
                              <w:t>hmrn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</w:rPr>
                              <w:t>.</w:t>
                            </w:r>
                            <w:r w:rsidRPr="007C5312">
                              <w:rPr>
                                <w:rFonts w:ascii="PT Astra Serif" w:hAnsi="PT Astra Serif"/>
                                <w:color w:val="0000FF"/>
                                <w:lang w:val="en-US"/>
                              </w:rPr>
                              <w:t>ru</w:t>
                            </w:r>
                          </w:p>
                          <w:p w:rsidR="007C5312" w:rsidRPr="007C2609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7C2609">
                              <w:rPr>
                                <w:color w:val="0000FF"/>
                                <w:lang w:val="en-US"/>
                              </w:rPr>
                              <w:t>http</w:t>
                            </w:r>
                            <w:r w:rsidRPr="007C2609">
                              <w:rPr>
                                <w:color w:val="0000FF"/>
                              </w:rPr>
                              <w:t>://</w:t>
                            </w:r>
                            <w:r w:rsidRPr="007C2609">
                              <w:rPr>
                                <w:color w:val="0000FF"/>
                                <w:lang w:val="en-US"/>
                              </w:rPr>
                              <w:t>hmrn</w:t>
                            </w:r>
                            <w:r w:rsidRPr="007C2609">
                              <w:rPr>
                                <w:color w:val="0000FF"/>
                              </w:rPr>
                              <w:t>.</w:t>
                            </w:r>
                            <w:r w:rsidRPr="007C2609">
                              <w:rPr>
                                <w:color w:val="0000FF"/>
                                <w:lang w:val="en-US"/>
                              </w:rPr>
                              <w:t>ru</w:t>
                            </w:r>
                          </w:p>
                          <w:p w:rsidR="007C5312" w:rsidRPr="00D75318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C5312" w:rsidRPr="00D75318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C5312" w:rsidRPr="00D75318" w:rsidRDefault="007C5312" w:rsidP="007C5312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.4pt;margin-top:10pt;width:204.55pt;height:24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6jnQIAABY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" stroked="f">
                <v:textbox>
                  <w:txbxContent>
                    <w:p w:rsidR="007C5312" w:rsidRPr="001F420B" w:rsidRDefault="007C5312" w:rsidP="007C53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0705" cy="673100"/>
                            <wp:effectExtent l="0" t="0" r="0" b="0"/>
                            <wp:docPr id="2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>Муниципальное образование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>Ханты-Мансийского автономного округа – Югры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>Ханты-Мансийский район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b/>
                          <w:color w:val="0000FF"/>
                        </w:rPr>
                        <w:t>Управление по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b/>
                          <w:color w:val="0000FF"/>
                        </w:rPr>
                        <w:t xml:space="preserve">информационным технологиям 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b/>
                          <w:color w:val="0000FF"/>
                        </w:rPr>
                        <w:t xml:space="preserve">администрации 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b/>
                          <w:color w:val="0000FF"/>
                        </w:rPr>
                        <w:t>Ханты-Мансийского района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FF"/>
                          <w:sz w:val="18"/>
                          <w:szCs w:val="18"/>
                        </w:rPr>
                      </w:pPr>
                      <w:r w:rsidRPr="007C5312">
                        <w:rPr>
                          <w:rFonts w:ascii="PT Astra Serif" w:hAnsi="PT Astra Serif"/>
                          <w:color w:val="0000FF"/>
                          <w:sz w:val="18"/>
                          <w:szCs w:val="18"/>
                        </w:rPr>
                        <w:t>ул. Гагарина, 214, г. Ханты-Мансийск,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FF"/>
                          <w:sz w:val="18"/>
                          <w:szCs w:val="18"/>
                        </w:rPr>
                      </w:pPr>
                      <w:r w:rsidRPr="007C5312">
                        <w:rPr>
                          <w:rFonts w:ascii="PT Astra Serif" w:hAnsi="PT Astra Serif"/>
                          <w:color w:val="0000FF"/>
                          <w:sz w:val="18"/>
                          <w:szCs w:val="18"/>
                        </w:rPr>
                        <w:t>Ханты-Мансийский автономный округ – Югра  (Тюменская обл.), 628002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 xml:space="preserve">Тел. 35-28-88, т/ф. 35-28-83 </w:t>
                      </w:r>
                    </w:p>
                    <w:p w:rsidR="007C5312" w:rsidRPr="007C5312" w:rsidRDefault="007C5312" w:rsidP="007C531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FF"/>
                        </w:rPr>
                      </w:pPr>
                      <w:r w:rsidRPr="007C5312">
                        <w:rPr>
                          <w:rFonts w:ascii="PT Astra Serif" w:hAnsi="PT Astra Serif"/>
                          <w:color w:val="0000FF"/>
                          <w:lang w:val="en-US"/>
                        </w:rPr>
                        <w:t>E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>-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  <w:lang w:val="en-US"/>
                        </w:rPr>
                        <w:t>mail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>: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  <w:lang w:val="en-US"/>
                        </w:rPr>
                        <w:t>it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>@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  <w:lang w:val="en-US"/>
                        </w:rPr>
                        <w:t>hmrn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</w:rPr>
                        <w:t>.</w:t>
                      </w:r>
                      <w:r w:rsidRPr="007C5312">
                        <w:rPr>
                          <w:rFonts w:ascii="PT Astra Serif" w:hAnsi="PT Astra Serif"/>
                          <w:color w:val="0000FF"/>
                          <w:lang w:val="en-US"/>
                        </w:rPr>
                        <w:t>ru</w:t>
                      </w:r>
                    </w:p>
                    <w:p w:rsidR="007C5312" w:rsidRPr="007C2609" w:rsidRDefault="007C5312" w:rsidP="007C5312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7C2609">
                        <w:rPr>
                          <w:color w:val="0000FF"/>
                          <w:lang w:val="en-US"/>
                        </w:rPr>
                        <w:t>http</w:t>
                      </w:r>
                      <w:r w:rsidRPr="007C2609">
                        <w:rPr>
                          <w:color w:val="0000FF"/>
                        </w:rPr>
                        <w:t>://</w:t>
                      </w:r>
                      <w:r w:rsidRPr="007C2609">
                        <w:rPr>
                          <w:color w:val="0000FF"/>
                          <w:lang w:val="en-US"/>
                        </w:rPr>
                        <w:t>hmrn</w:t>
                      </w:r>
                      <w:r w:rsidRPr="007C2609">
                        <w:rPr>
                          <w:color w:val="0000FF"/>
                        </w:rPr>
                        <w:t>.</w:t>
                      </w:r>
                      <w:r w:rsidRPr="007C2609">
                        <w:rPr>
                          <w:color w:val="0000FF"/>
                          <w:lang w:val="en-US"/>
                        </w:rPr>
                        <w:t>ru</w:t>
                      </w:r>
                    </w:p>
                    <w:p w:rsidR="007C5312" w:rsidRPr="00D75318" w:rsidRDefault="007C5312" w:rsidP="007C5312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7C5312" w:rsidRPr="00D75318" w:rsidRDefault="007C5312" w:rsidP="007C5312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7C5312" w:rsidRPr="00D75318" w:rsidRDefault="007C5312" w:rsidP="007C5312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12">
        <w:rPr>
          <w:rFonts w:ascii="PT Astra Serif" w:hAnsi="PT Astra Serif"/>
          <w:color w:val="000000"/>
          <w:spacing w:val="-3"/>
          <w:sz w:val="28"/>
          <w:szCs w:val="28"/>
        </w:rPr>
        <w:t xml:space="preserve">                                                        </w:t>
      </w:r>
    </w:p>
    <w:p w:rsidR="001102E2" w:rsidRPr="007C5312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415973" w:rsidRPr="007C5312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7C5312" w:rsidSect="009F51DB">
      <w:headerReference w:type="default" r:id="rId11"/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FA" w:rsidRDefault="004047FA" w:rsidP="00BC0C69">
      <w:pPr>
        <w:spacing w:after="0" w:line="240" w:lineRule="auto"/>
      </w:pPr>
      <w:r>
        <w:separator/>
      </w:r>
    </w:p>
  </w:endnote>
  <w:endnote w:type="continuationSeparator" w:id="0">
    <w:p w:rsidR="004047FA" w:rsidRDefault="004047F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FA" w:rsidRDefault="004047FA" w:rsidP="00BC0C69">
      <w:pPr>
        <w:spacing w:after="0" w:line="240" w:lineRule="auto"/>
      </w:pPr>
      <w:r>
        <w:separator/>
      </w:r>
    </w:p>
  </w:footnote>
  <w:footnote w:type="continuationSeparator" w:id="0">
    <w:p w:rsidR="004047FA" w:rsidRDefault="004047F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FA" w:rsidRDefault="004047F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2062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C17915"/>
    <w:multiLevelType w:val="hybridMultilevel"/>
    <w:tmpl w:val="173E24DC"/>
    <w:lvl w:ilvl="0" w:tplc="72A6CDD6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334271"/>
    <w:multiLevelType w:val="hybridMultilevel"/>
    <w:tmpl w:val="3938A4BA"/>
    <w:lvl w:ilvl="0" w:tplc="72A6CDD6">
      <w:start w:val="1"/>
      <w:numFmt w:val="decimal"/>
      <w:lvlText w:val="%1."/>
      <w:lvlJc w:val="left"/>
      <w:pPr>
        <w:ind w:left="190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6"/>
  </w:num>
  <w:num w:numId="18">
    <w:abstractNumId w:val="9"/>
  </w:num>
  <w:num w:numId="19">
    <w:abstractNumId w:val="10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238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6AB6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312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1382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626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34C44B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CEC3-4B6A-42A7-823E-08C118A6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Попков А.А.</cp:lastModifiedBy>
  <cp:revision>6</cp:revision>
  <cp:lastPrinted>2022-10-20T10:15:00Z</cp:lastPrinted>
  <dcterms:created xsi:type="dcterms:W3CDTF">2023-05-17T05:42:00Z</dcterms:created>
  <dcterms:modified xsi:type="dcterms:W3CDTF">2023-05-29T06:52:00Z</dcterms:modified>
</cp:coreProperties>
</file>